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75F03">
      <w:pPr>
        <w:jc w:val="center"/>
        <w:rPr>
          <w:rFonts w:hint="eastAsia" w:ascii="微软雅黑 Light" w:hAnsi="微软雅黑 Light" w:eastAsia="微软雅黑 Light"/>
          <w:b/>
          <w:bCs/>
          <w:sz w:val="40"/>
          <w:szCs w:val="40"/>
        </w:rPr>
      </w:pPr>
      <w:r>
        <w:rPr>
          <w:rFonts w:hint="default" w:ascii="微软雅黑 Light" w:hAnsi="微软雅黑 Light" w:eastAsia="微软雅黑 Light"/>
          <w:b/>
          <w:bCs/>
          <w:sz w:val="40"/>
          <w:szCs w:val="40"/>
          <w:lang w:val="en-US" w:eastAsia="zh-CN"/>
        </w:rPr>
        <w:t>“</w:t>
      </w:r>
      <w:r>
        <w:rPr>
          <w:rFonts w:hint="eastAsia" w:ascii="微软雅黑 Light" w:hAnsi="微软雅黑 Light" w:eastAsia="微软雅黑 Light"/>
          <w:b/>
          <w:bCs/>
          <w:sz w:val="40"/>
          <w:szCs w:val="40"/>
          <w:lang w:eastAsia="zh-CN"/>
        </w:rPr>
        <w:t>【</w:t>
      </w:r>
      <w:r>
        <w:rPr>
          <w:rFonts w:hint="eastAsia" w:ascii="微软雅黑 Light" w:hAnsi="微软雅黑 Light" w:eastAsia="微软雅黑 Light"/>
          <w:b/>
          <w:bCs/>
          <w:sz w:val="40"/>
          <w:szCs w:val="40"/>
        </w:rPr>
        <w:t>电商达人经纪人】</w:t>
      </w:r>
      <w:r>
        <w:rPr>
          <w:rFonts w:hint="eastAsia" w:ascii="微软雅黑 Light" w:hAnsi="微软雅黑 Light" w:eastAsia="微软雅黑 Light"/>
          <w:b/>
          <w:bCs/>
          <w:sz w:val="40"/>
          <w:szCs w:val="40"/>
          <w:lang w:val="en-US" w:eastAsia="zh-CN"/>
        </w:rPr>
        <w:t>特训营</w:t>
      </w:r>
      <w:r>
        <w:rPr>
          <w:rFonts w:hint="eastAsia" w:ascii="微软雅黑 Light" w:hAnsi="微软雅黑 Light" w:eastAsia="微软雅黑 Light"/>
          <w:b/>
          <w:bCs/>
          <w:sz w:val="40"/>
          <w:szCs w:val="40"/>
        </w:rPr>
        <w:t>招募选拔</w:t>
      </w:r>
      <w:r>
        <w:rPr>
          <w:rFonts w:hint="eastAsia" w:ascii="微软雅黑 Light" w:hAnsi="微软雅黑 Light" w:eastAsia="微软雅黑 Light"/>
          <w:b/>
          <w:bCs/>
          <w:sz w:val="40"/>
          <w:szCs w:val="40"/>
          <w:lang w:eastAsia="zh-CN"/>
        </w:rPr>
        <w:t>（</w:t>
      </w:r>
      <w:r>
        <w:rPr>
          <w:rFonts w:hint="eastAsia" w:ascii="微软雅黑 Light" w:hAnsi="微软雅黑 Light" w:eastAsia="微软雅黑 Light"/>
          <w:b/>
          <w:bCs/>
          <w:sz w:val="40"/>
          <w:szCs w:val="40"/>
          <w:lang w:val="en-US" w:eastAsia="zh-CN"/>
        </w:rPr>
        <w:t>第二期</w:t>
      </w:r>
      <w:r>
        <w:rPr>
          <w:rFonts w:hint="eastAsia" w:ascii="微软雅黑 Light" w:hAnsi="微软雅黑 Light" w:eastAsia="微软雅黑 Light"/>
          <w:b/>
          <w:bCs/>
          <w:sz w:val="40"/>
          <w:szCs w:val="40"/>
          <w:lang w:eastAsia="zh-CN"/>
        </w:rPr>
        <w:t>）</w:t>
      </w:r>
      <w:r>
        <w:rPr>
          <w:rFonts w:hint="default" w:ascii="微软雅黑 Light" w:hAnsi="微软雅黑 Light" w:eastAsia="微软雅黑 Light"/>
          <w:b/>
          <w:bCs/>
          <w:sz w:val="40"/>
          <w:szCs w:val="40"/>
          <w:lang w:val="en-US" w:eastAsia="zh-CN"/>
        </w:rPr>
        <w:t>”</w:t>
      </w:r>
      <w:r>
        <w:rPr>
          <w:rFonts w:hint="eastAsia" w:ascii="微软雅黑 Light" w:hAnsi="微软雅黑 Light" w:eastAsia="微软雅黑 Light"/>
          <w:b/>
          <w:bCs/>
          <w:sz w:val="40"/>
          <w:szCs w:val="40"/>
        </w:rPr>
        <w:t>学员报名表</w:t>
      </w:r>
    </w:p>
    <w:tbl>
      <w:tblPr>
        <w:tblStyle w:val="2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849"/>
        <w:gridCol w:w="1704"/>
        <w:gridCol w:w="1705"/>
        <w:gridCol w:w="2363"/>
      </w:tblGrid>
      <w:tr w14:paraId="516D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160" w:type="dxa"/>
            <w:shd w:val="clear" w:color="auto" w:fill="auto"/>
          </w:tcPr>
          <w:p w14:paraId="3904F279">
            <w:pPr>
              <w:jc w:val="center"/>
              <w:rPr>
                <w:rFonts w:ascii="微软雅黑 Light" w:hAnsi="微软雅黑 Light" w:eastAsia="微软雅黑 Light"/>
                <w:b/>
                <w:bCs/>
                <w:sz w:val="22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姓名</w:t>
            </w:r>
          </w:p>
        </w:tc>
        <w:tc>
          <w:tcPr>
            <w:tcW w:w="1849" w:type="dxa"/>
            <w:shd w:val="clear" w:color="auto" w:fill="auto"/>
          </w:tcPr>
          <w:p w14:paraId="0DD6D384">
            <w:pPr>
              <w:jc w:val="center"/>
              <w:rPr>
                <w:rFonts w:ascii="微软雅黑 Light" w:hAnsi="微软雅黑 Light" w:eastAsia="微软雅黑 Light"/>
                <w:sz w:val="22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14:paraId="057D3457">
            <w:pPr>
              <w:jc w:val="center"/>
              <w:rPr>
                <w:rFonts w:ascii="微软雅黑 Light" w:hAnsi="微软雅黑 Light" w:eastAsia="微软雅黑 Light"/>
                <w:b/>
                <w:bCs/>
                <w:sz w:val="22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性别</w:t>
            </w:r>
          </w:p>
        </w:tc>
        <w:tc>
          <w:tcPr>
            <w:tcW w:w="1705" w:type="dxa"/>
            <w:shd w:val="clear" w:color="auto" w:fill="auto"/>
          </w:tcPr>
          <w:p w14:paraId="2F4DA8BA">
            <w:pPr>
              <w:jc w:val="center"/>
              <w:rPr>
                <w:rFonts w:ascii="微软雅黑 Light" w:hAnsi="微软雅黑 Light" w:eastAsia="微软雅黑 Light"/>
                <w:sz w:val="22"/>
                <w:szCs w:val="24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14:paraId="33515840">
            <w:pPr>
              <w:jc w:val="center"/>
              <w:rPr>
                <w:rFonts w:ascii="微软雅黑 Light" w:hAnsi="微软雅黑 Light" w:eastAsia="微软雅黑 Light"/>
                <w:b/>
                <w:bCs/>
                <w:sz w:val="22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照</w:t>
            </w:r>
          </w:p>
          <w:p w14:paraId="7EB6A2B8">
            <w:pPr>
              <w:jc w:val="center"/>
              <w:rPr>
                <w:rFonts w:ascii="微软雅黑 Light" w:hAnsi="微软雅黑 Light" w:eastAsia="微软雅黑 Light"/>
                <w:b/>
                <w:bCs/>
                <w:sz w:val="22"/>
                <w:szCs w:val="24"/>
              </w:rPr>
            </w:pPr>
          </w:p>
          <w:p w14:paraId="3A894542">
            <w:pPr>
              <w:jc w:val="center"/>
              <w:rPr>
                <w:rFonts w:ascii="微软雅黑 Light" w:hAnsi="微软雅黑 Light" w:eastAsia="微软雅黑 Light"/>
                <w:b/>
                <w:bCs/>
                <w:sz w:val="22"/>
                <w:szCs w:val="24"/>
              </w:rPr>
            </w:pPr>
          </w:p>
          <w:p w14:paraId="514EA71C">
            <w:pPr>
              <w:jc w:val="center"/>
              <w:rPr>
                <w:rFonts w:ascii="微软雅黑 Light" w:hAnsi="微软雅黑 Light" w:eastAsia="微软雅黑 Light"/>
                <w:sz w:val="22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片</w:t>
            </w:r>
          </w:p>
        </w:tc>
      </w:tr>
      <w:tr w14:paraId="7163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</w:tcPr>
          <w:p w14:paraId="7940BDB0">
            <w:pPr>
              <w:jc w:val="center"/>
              <w:rPr>
                <w:rFonts w:ascii="微软雅黑 Light" w:hAnsi="微软雅黑 Light" w:eastAsia="微软雅黑 Light"/>
                <w:b/>
                <w:bCs/>
                <w:sz w:val="22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849" w:type="dxa"/>
            <w:shd w:val="clear" w:color="auto" w:fill="auto"/>
          </w:tcPr>
          <w:p w14:paraId="43BA137B">
            <w:pPr>
              <w:jc w:val="center"/>
              <w:rPr>
                <w:rFonts w:ascii="微软雅黑 Light" w:hAnsi="微软雅黑 Light" w:eastAsia="微软雅黑 Light"/>
                <w:sz w:val="22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14:paraId="548A29FA">
            <w:pPr>
              <w:jc w:val="center"/>
              <w:rPr>
                <w:rFonts w:ascii="微软雅黑 Light" w:hAnsi="微软雅黑 Light" w:eastAsia="微软雅黑 Light"/>
                <w:b/>
                <w:bCs/>
                <w:sz w:val="22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籍贯</w:t>
            </w:r>
          </w:p>
        </w:tc>
        <w:tc>
          <w:tcPr>
            <w:tcW w:w="1705" w:type="dxa"/>
            <w:shd w:val="clear" w:color="auto" w:fill="auto"/>
          </w:tcPr>
          <w:p w14:paraId="537942EC">
            <w:pPr>
              <w:jc w:val="center"/>
              <w:rPr>
                <w:rFonts w:ascii="微软雅黑 Light" w:hAnsi="微软雅黑 Light" w:eastAsia="微软雅黑 Light"/>
                <w:sz w:val="22"/>
                <w:szCs w:val="24"/>
              </w:rPr>
            </w:pPr>
          </w:p>
        </w:tc>
        <w:tc>
          <w:tcPr>
            <w:tcW w:w="2363" w:type="dxa"/>
            <w:vMerge w:val="continue"/>
            <w:shd w:val="clear" w:color="auto" w:fill="auto"/>
          </w:tcPr>
          <w:p w14:paraId="6E092F2C">
            <w:pPr>
              <w:jc w:val="center"/>
              <w:rPr>
                <w:rFonts w:ascii="微软雅黑 Light" w:hAnsi="微软雅黑 Light" w:eastAsia="微软雅黑 Light"/>
                <w:sz w:val="22"/>
                <w:szCs w:val="24"/>
              </w:rPr>
            </w:pPr>
          </w:p>
        </w:tc>
      </w:tr>
      <w:tr w14:paraId="4467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160" w:type="dxa"/>
            <w:shd w:val="clear" w:color="auto" w:fill="auto"/>
          </w:tcPr>
          <w:p w14:paraId="1785C3F1">
            <w:pPr>
              <w:jc w:val="center"/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手机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号码</w:t>
            </w:r>
          </w:p>
        </w:tc>
        <w:tc>
          <w:tcPr>
            <w:tcW w:w="1849" w:type="dxa"/>
            <w:shd w:val="clear" w:color="auto" w:fill="auto"/>
          </w:tcPr>
          <w:p w14:paraId="01BAC4CE">
            <w:pPr>
              <w:jc w:val="center"/>
              <w:rPr>
                <w:rFonts w:ascii="微软雅黑 Light" w:hAnsi="微软雅黑 Light" w:eastAsia="微软雅黑 Light"/>
                <w:sz w:val="22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14:paraId="751CB48D">
            <w:pPr>
              <w:jc w:val="center"/>
              <w:rPr>
                <w:rFonts w:ascii="微软雅黑 Light" w:hAnsi="微软雅黑 Light" w:eastAsia="微软雅黑 Light"/>
                <w:b/>
                <w:bCs/>
                <w:sz w:val="22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邮箱</w:t>
            </w:r>
          </w:p>
        </w:tc>
        <w:tc>
          <w:tcPr>
            <w:tcW w:w="1705" w:type="dxa"/>
            <w:shd w:val="clear" w:color="auto" w:fill="auto"/>
          </w:tcPr>
          <w:p w14:paraId="69477B62">
            <w:pPr>
              <w:jc w:val="center"/>
              <w:rPr>
                <w:rFonts w:ascii="微软雅黑 Light" w:hAnsi="微软雅黑 Light" w:eastAsia="微软雅黑 Light"/>
                <w:sz w:val="22"/>
                <w:szCs w:val="24"/>
              </w:rPr>
            </w:pPr>
          </w:p>
        </w:tc>
        <w:tc>
          <w:tcPr>
            <w:tcW w:w="2363" w:type="dxa"/>
            <w:vMerge w:val="continue"/>
            <w:shd w:val="clear" w:color="auto" w:fill="auto"/>
          </w:tcPr>
          <w:p w14:paraId="76556099">
            <w:pPr>
              <w:jc w:val="center"/>
              <w:rPr>
                <w:rFonts w:ascii="微软雅黑 Light" w:hAnsi="微软雅黑 Light" w:eastAsia="微软雅黑 Light"/>
                <w:sz w:val="22"/>
                <w:szCs w:val="24"/>
              </w:rPr>
            </w:pPr>
          </w:p>
        </w:tc>
      </w:tr>
      <w:tr w14:paraId="54BD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</w:tcPr>
          <w:p w14:paraId="5E260024">
            <w:pPr>
              <w:jc w:val="center"/>
              <w:rPr>
                <w:rFonts w:ascii="微软雅黑 Light" w:hAnsi="微软雅黑 Light" w:eastAsia="微软雅黑 Light"/>
                <w:b/>
                <w:bCs/>
                <w:sz w:val="22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院校专业年级</w:t>
            </w:r>
          </w:p>
        </w:tc>
        <w:tc>
          <w:tcPr>
            <w:tcW w:w="1849" w:type="dxa"/>
            <w:shd w:val="clear" w:color="auto" w:fill="auto"/>
          </w:tcPr>
          <w:p w14:paraId="72E04A3B">
            <w:pPr>
              <w:jc w:val="center"/>
              <w:rPr>
                <w:rFonts w:ascii="微软雅黑 Light" w:hAnsi="微软雅黑 Light" w:eastAsia="微软雅黑 Light"/>
                <w:sz w:val="22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14:paraId="218C9B84">
            <w:pPr>
              <w:jc w:val="center"/>
              <w:rPr>
                <w:rFonts w:ascii="微软雅黑 Light" w:hAnsi="微软雅黑 Light" w:eastAsia="微软雅黑 Light"/>
                <w:sz w:val="22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爱好</w:t>
            </w:r>
          </w:p>
        </w:tc>
        <w:tc>
          <w:tcPr>
            <w:tcW w:w="1705" w:type="dxa"/>
            <w:shd w:val="clear" w:color="auto" w:fill="auto"/>
          </w:tcPr>
          <w:p w14:paraId="2A36E7F4">
            <w:pPr>
              <w:jc w:val="center"/>
              <w:rPr>
                <w:rFonts w:ascii="微软雅黑 Light" w:hAnsi="微软雅黑 Light" w:eastAsia="微软雅黑 Light"/>
                <w:sz w:val="22"/>
                <w:szCs w:val="24"/>
              </w:rPr>
            </w:pPr>
          </w:p>
        </w:tc>
        <w:tc>
          <w:tcPr>
            <w:tcW w:w="2363" w:type="dxa"/>
            <w:vMerge w:val="continue"/>
            <w:shd w:val="clear" w:color="auto" w:fill="auto"/>
          </w:tcPr>
          <w:p w14:paraId="176D3CAE">
            <w:pPr>
              <w:jc w:val="center"/>
              <w:rPr>
                <w:rFonts w:ascii="微软雅黑 Light" w:hAnsi="微软雅黑 Light" w:eastAsia="微软雅黑 Light"/>
                <w:sz w:val="22"/>
                <w:szCs w:val="24"/>
              </w:rPr>
            </w:pPr>
          </w:p>
        </w:tc>
      </w:tr>
      <w:tr w14:paraId="5799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160" w:type="dxa"/>
            <w:shd w:val="clear" w:color="auto" w:fill="auto"/>
          </w:tcPr>
          <w:p w14:paraId="2C4BEBA1">
            <w:pPr>
              <w:jc w:val="center"/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个人简介</w:t>
            </w:r>
          </w:p>
          <w:p w14:paraId="4EDB62EC">
            <w:pPr>
              <w:jc w:val="center"/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200字以内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7621" w:type="dxa"/>
            <w:gridSpan w:val="4"/>
            <w:shd w:val="clear" w:color="auto" w:fill="auto"/>
          </w:tcPr>
          <w:p w14:paraId="06932FB4">
            <w:pPr>
              <w:jc w:val="left"/>
              <w:rPr>
                <w:rFonts w:ascii="微软雅黑 Light" w:hAnsi="微软雅黑 Light" w:eastAsia="微软雅黑 Light"/>
                <w:b/>
                <w:bCs/>
                <w:sz w:val="22"/>
                <w:szCs w:val="24"/>
              </w:rPr>
            </w:pPr>
          </w:p>
        </w:tc>
      </w:tr>
      <w:tr w14:paraId="24F8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160" w:type="dxa"/>
            <w:shd w:val="clear" w:color="auto" w:fill="auto"/>
          </w:tcPr>
          <w:p w14:paraId="0FBDEA97">
            <w:pPr>
              <w:jc w:val="center"/>
              <w:rPr>
                <w:rFonts w:ascii="微软雅黑 Light" w:hAnsi="微软雅黑 Light" w:eastAsia="微软雅黑 Light"/>
                <w:b/>
                <w:bCs/>
                <w:sz w:val="40"/>
                <w:szCs w:val="40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校园社团活动或班级活动经历及心得</w:t>
            </w:r>
          </w:p>
        </w:tc>
        <w:tc>
          <w:tcPr>
            <w:tcW w:w="7621" w:type="dxa"/>
            <w:gridSpan w:val="4"/>
            <w:shd w:val="clear" w:color="auto" w:fill="auto"/>
          </w:tcPr>
          <w:p w14:paraId="6C3E16A8">
            <w:pPr>
              <w:rPr>
                <w:rFonts w:ascii="微软雅黑 Light" w:hAnsi="微软雅黑 Light" w:eastAsia="微软雅黑 Light"/>
                <w:b/>
                <w:bCs/>
                <w:sz w:val="40"/>
                <w:szCs w:val="40"/>
              </w:rPr>
            </w:pPr>
          </w:p>
        </w:tc>
      </w:tr>
      <w:tr w14:paraId="27F8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2160" w:type="dxa"/>
            <w:shd w:val="clear" w:color="auto" w:fill="auto"/>
          </w:tcPr>
          <w:p w14:paraId="52979C78">
            <w:pPr>
              <w:jc w:val="center"/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对“电商行业</w:t>
            </w:r>
            <w:r>
              <w:rPr>
                <w:rFonts w:hint="default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”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或者</w:t>
            </w:r>
            <w:r>
              <w:rPr>
                <w:rFonts w:hint="default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”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电商达人经纪人</w:t>
            </w:r>
            <w:r>
              <w:rPr>
                <w:rFonts w:hint="default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”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的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认知</w:t>
            </w:r>
          </w:p>
          <w:p w14:paraId="1D833237">
            <w:pPr>
              <w:jc w:val="center"/>
              <w:rPr>
                <w:rFonts w:hint="default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16"/>
                <w:szCs w:val="18"/>
                <w:u w:val="none"/>
                <w:lang w:val="en-US" w:eastAsia="zh-CN"/>
              </w:rPr>
              <w:t>如有经验可以在此详细描述</w:t>
            </w:r>
          </w:p>
        </w:tc>
        <w:tc>
          <w:tcPr>
            <w:tcW w:w="7621" w:type="dxa"/>
            <w:gridSpan w:val="4"/>
            <w:shd w:val="clear" w:color="auto" w:fill="auto"/>
          </w:tcPr>
          <w:p w14:paraId="5E8B7AF5">
            <w:pPr>
              <w:jc w:val="center"/>
              <w:rPr>
                <w:rFonts w:ascii="微软雅黑 Light" w:hAnsi="微软雅黑 Light" w:eastAsia="微软雅黑 Light"/>
                <w:b/>
                <w:bCs/>
                <w:sz w:val="20"/>
                <w:szCs w:val="20"/>
              </w:rPr>
            </w:pPr>
          </w:p>
        </w:tc>
      </w:tr>
      <w:tr w14:paraId="51FA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2160" w:type="dxa"/>
            <w:shd w:val="clear" w:color="auto" w:fill="auto"/>
          </w:tcPr>
          <w:p w14:paraId="06234706">
            <w:pPr>
              <w:jc w:val="center"/>
              <w:rPr>
                <w:rFonts w:hint="default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对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“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eastAsia="zh-CN"/>
              </w:rPr>
              <w:t>【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电商达人经纪人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eastAsia="zh-CN"/>
              </w:rPr>
              <w:t>】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特训营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</w:rPr>
              <w:t>”的期许以及</w:t>
            </w: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自身优劣势分析</w:t>
            </w:r>
          </w:p>
        </w:tc>
        <w:tc>
          <w:tcPr>
            <w:tcW w:w="7621" w:type="dxa"/>
            <w:gridSpan w:val="4"/>
            <w:shd w:val="clear" w:color="auto" w:fill="auto"/>
          </w:tcPr>
          <w:p w14:paraId="55EBCBE7">
            <w:pPr>
              <w:jc w:val="center"/>
              <w:rPr>
                <w:rFonts w:ascii="微软雅黑 Light" w:hAnsi="微软雅黑 Light" w:eastAsia="微软雅黑 Light"/>
                <w:b/>
                <w:bCs/>
                <w:sz w:val="20"/>
                <w:szCs w:val="20"/>
              </w:rPr>
            </w:pPr>
          </w:p>
        </w:tc>
      </w:tr>
      <w:tr w14:paraId="2339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2160" w:type="dxa"/>
            <w:shd w:val="clear" w:color="auto" w:fill="auto"/>
          </w:tcPr>
          <w:p w14:paraId="61CB8EFE">
            <w:pPr>
              <w:jc w:val="center"/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是否想做个人</w:t>
            </w:r>
          </w:p>
          <w:p w14:paraId="1587ACFA">
            <w:pPr>
              <w:jc w:val="center"/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“短视频带货账号”</w:t>
            </w:r>
          </w:p>
          <w:p w14:paraId="2EC7B2F9">
            <w:pPr>
              <w:jc w:val="center"/>
              <w:rPr>
                <w:rFonts w:hint="default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16"/>
                <w:szCs w:val="18"/>
                <w:u w:val="none"/>
                <w:lang w:val="en-US" w:eastAsia="zh-CN"/>
              </w:rPr>
              <w:t>非内容向孵化哦</w:t>
            </w:r>
          </w:p>
        </w:tc>
        <w:tc>
          <w:tcPr>
            <w:tcW w:w="7621" w:type="dxa"/>
            <w:gridSpan w:val="4"/>
            <w:shd w:val="clear" w:color="auto" w:fill="auto"/>
          </w:tcPr>
          <w:p w14:paraId="68A664E2">
            <w:pPr>
              <w:jc w:val="center"/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0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0"/>
                <w:szCs w:val="21"/>
                <w:u w:val="none"/>
                <w:lang w:val="en-US" w:eastAsia="zh-CN"/>
              </w:rPr>
              <w:t>如想做请填写“是”</w:t>
            </w:r>
          </w:p>
          <w:p w14:paraId="054C8444">
            <w:pPr>
              <w:jc w:val="center"/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0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0"/>
                <w:szCs w:val="21"/>
                <w:u w:val="none"/>
                <w:lang w:val="en-US" w:eastAsia="zh-CN"/>
              </w:rPr>
              <w:t>如不考虑请填写“否”</w:t>
            </w:r>
          </w:p>
          <w:p w14:paraId="6B3F0B14">
            <w:pPr>
              <w:jc w:val="center"/>
              <w:rPr>
                <w:rFonts w:hint="default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0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0"/>
                <w:szCs w:val="21"/>
                <w:u w:val="none"/>
                <w:lang w:val="en-US" w:eastAsia="zh-CN"/>
              </w:rPr>
              <w:t>请删除这三行字进行作答</w:t>
            </w:r>
          </w:p>
        </w:tc>
      </w:tr>
      <w:tr w14:paraId="30D6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2160" w:type="dxa"/>
            <w:shd w:val="clear" w:color="auto" w:fill="auto"/>
          </w:tcPr>
          <w:p w14:paraId="57022DB0">
            <w:pPr>
              <w:jc w:val="center"/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上一题如填写“是”</w:t>
            </w:r>
          </w:p>
          <w:p w14:paraId="4158CDED">
            <w:pPr>
              <w:jc w:val="center"/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  <w:t>请在此同步上传“60秒内真人口播出镜种草带货视频”</w:t>
            </w:r>
          </w:p>
          <w:p w14:paraId="58BFEBE8">
            <w:pPr>
              <w:jc w:val="center"/>
              <w:rPr>
                <w:rFonts w:hint="default" w:ascii="微软雅黑 Light" w:hAnsi="微软雅黑 Light" w:eastAsia="微软雅黑 Light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16"/>
                <w:szCs w:val="18"/>
                <w:u w:val="none"/>
                <w:lang w:val="en-US" w:eastAsia="zh-CN"/>
              </w:rPr>
              <w:t>上一题填写“否”请忽略本题</w:t>
            </w:r>
          </w:p>
        </w:tc>
        <w:tc>
          <w:tcPr>
            <w:tcW w:w="7621" w:type="dxa"/>
            <w:gridSpan w:val="4"/>
            <w:shd w:val="clear" w:color="auto" w:fill="auto"/>
          </w:tcPr>
          <w:p w14:paraId="0427AA55">
            <w:pPr>
              <w:jc w:val="center"/>
              <w:rPr>
                <w:rFonts w:hint="default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1"/>
                <w:szCs w:val="22"/>
                <w:u w:val="none"/>
                <w:lang w:val="en-US" w:eastAsia="zh-CN"/>
              </w:rPr>
              <w:t>要求1：真人口播出镜，时长不低于30秒</w:t>
            </w:r>
          </w:p>
          <w:p w14:paraId="13340166">
            <w:pPr>
              <w:jc w:val="center"/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1"/>
                <w:szCs w:val="22"/>
                <w:u w:val="none"/>
                <w:lang w:val="en-US" w:eastAsia="zh-CN"/>
              </w:rPr>
              <w:t>要求2：物品不做要求，请自</w:t>
            </w:r>
            <w:bookmarkStart w:id="0" w:name="_GoBack"/>
            <w:bookmarkEnd w:id="0"/>
            <w:r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1"/>
                <w:szCs w:val="22"/>
                <w:u w:val="none"/>
                <w:lang w:val="en-US" w:eastAsia="zh-CN"/>
              </w:rPr>
              <w:t>行选择</w:t>
            </w:r>
          </w:p>
          <w:p w14:paraId="53982D03">
            <w:pPr>
              <w:jc w:val="center"/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1"/>
                <w:szCs w:val="22"/>
                <w:u w:val="none"/>
                <w:lang w:val="en-US" w:eastAsia="zh-CN"/>
              </w:rPr>
              <w:t>要求3：视频请同步放在报名表内，如报名表内没有视频视为自动放弃</w:t>
            </w:r>
          </w:p>
          <w:p w14:paraId="0E0C1248">
            <w:pPr>
              <w:jc w:val="center"/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1"/>
                <w:szCs w:val="22"/>
                <w:u w:val="none"/>
                <w:lang w:val="en-US" w:eastAsia="zh-CN"/>
              </w:rPr>
              <w:t>如已有个人账号可以附上账号ID及截图</w:t>
            </w:r>
          </w:p>
          <w:p w14:paraId="5B2E077C">
            <w:pPr>
              <w:jc w:val="center"/>
              <w:rPr>
                <w:rFonts w:hint="default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  <w:i/>
                <w:iCs/>
                <w:color w:val="A6A6A6" w:themeColor="background1" w:themeShade="A6"/>
                <w:sz w:val="20"/>
                <w:szCs w:val="21"/>
                <w:u w:val="none"/>
                <w:lang w:val="en-US" w:eastAsia="zh-CN"/>
              </w:rPr>
              <w:t>请删除这五行字进行作答</w:t>
            </w:r>
          </w:p>
        </w:tc>
      </w:tr>
    </w:tbl>
    <w:p w14:paraId="397081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49"/>
    <w:rsid w:val="000205C0"/>
    <w:rsid w:val="00114AC5"/>
    <w:rsid w:val="004C1E4F"/>
    <w:rsid w:val="00E81D49"/>
    <w:rsid w:val="0AA2243D"/>
    <w:rsid w:val="0E41382A"/>
    <w:rsid w:val="4AF83972"/>
    <w:rsid w:val="60964868"/>
    <w:rsid w:val="639C1C86"/>
    <w:rsid w:val="68245370"/>
    <w:rsid w:val="6ABB143C"/>
    <w:rsid w:val="770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305</Characters>
  <Lines>1</Lines>
  <Paragraphs>1</Paragraphs>
  <TotalTime>6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2022-06-05T02:12:00Z</dcterms:created>
  <dc:creator>youxuan wang</dc:creator>
  <cp:lastModifiedBy>dogbAbysEven</cp:lastModifiedBy>
  <dcterms:modified xsi:type="dcterms:W3CDTF">2025-09-10T07:22:44Z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eyJoZGlkIjoiZTY1ZWNhMDMxZjkxNzlkNzJjMTU4ZTQ1ZWQ3YzNkZDQiLCJ1c2VySWQiOiIzNzkxODg4NTcifQ==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B0CEA3A99BB64792ABD33EAB3E45C194_13</vt:lpwstr>
  </property>
</Properties>
</file>